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94A" w:rsidRDefault="000A4353" w:rsidP="000A4353">
      <w:pPr>
        <w:ind w:left="-15" w:firstLine="457"/>
        <w:jc w:val="both"/>
      </w:pPr>
      <w:r>
        <w:t>Основная образовательная программа основного общего образования муниципального автономного общеобразовательного учреждения гимназия №5 города</w:t>
      </w:r>
      <w:r w:rsidR="00D76A3A">
        <w:t xml:space="preserve"> Тюмени</w:t>
      </w:r>
      <w:bookmarkStart w:id="0" w:name="_GoBack"/>
      <w:bookmarkEnd w:id="0"/>
      <w:r>
        <w:t xml:space="preserve"> </w:t>
      </w:r>
      <w:proofErr w:type="gramStart"/>
      <w:r>
        <w:t>разработана  на</w:t>
      </w:r>
      <w:proofErr w:type="gramEnd"/>
      <w:r>
        <w:t xml:space="preserve"> основе примерной основной образовательной программы основного общего образования с учётом типа и вида образовательного учреждения, а также образовательных потребностей и запросов участников образовательного процесса. </w:t>
      </w:r>
    </w:p>
    <w:p w:rsidR="006A394A" w:rsidRDefault="000A4353" w:rsidP="000A4353">
      <w:pPr>
        <w:spacing w:after="18" w:line="258" w:lineRule="auto"/>
        <w:ind w:left="0" w:right="-43" w:firstLine="457"/>
        <w:jc w:val="both"/>
      </w:pPr>
      <w:r>
        <w:t xml:space="preserve">Содержание основной образовательной программы образовательного учреждения отражает требования Стандарта и группируется в три основных раздела: целевой, содержательный и организационный. </w:t>
      </w:r>
    </w:p>
    <w:p w:rsidR="006A394A" w:rsidRDefault="000A4353" w:rsidP="000A4353">
      <w:pPr>
        <w:ind w:left="-5"/>
        <w:jc w:val="both"/>
      </w:pPr>
      <w:r>
        <w:t xml:space="preserve">        Целью реализации основной образовательной программы основного общего образования является обеспечение планируемых результатов по достижению выпускником основной общеобразовательной школы целевых установок, знаний, навыков и компетенций, определяемых личностными, семейными, общественными, государственными потребностями и возможностями учащегося, индивидуальными особенностями его развития и состояния здоровья. </w:t>
      </w:r>
    </w:p>
    <w:p w:rsidR="006A394A" w:rsidRDefault="000A4353">
      <w:pPr>
        <w:spacing w:after="0" w:line="259" w:lineRule="auto"/>
        <w:ind w:left="0" w:firstLine="0"/>
      </w:pPr>
      <w:r>
        <w:t xml:space="preserve"> </w:t>
      </w:r>
    </w:p>
    <w:sectPr w:rsidR="006A394A">
      <w:pgSz w:w="11904" w:h="16838"/>
      <w:pgMar w:top="1440" w:right="891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94A"/>
    <w:rsid w:val="000A4353"/>
    <w:rsid w:val="006A394A"/>
    <w:rsid w:val="00D7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57AC9"/>
  <w15:docId w15:val="{3AD19A3B-40A4-458A-AD43-84194E3E8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" w:line="261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Колова Ирина Степановна</cp:lastModifiedBy>
  <cp:revision>5</cp:revision>
  <dcterms:created xsi:type="dcterms:W3CDTF">2022-10-03T03:36:00Z</dcterms:created>
  <dcterms:modified xsi:type="dcterms:W3CDTF">2022-10-03T03:42:00Z</dcterms:modified>
</cp:coreProperties>
</file>